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6B" w:rsidRPr="00277B6B" w:rsidRDefault="00277B6B" w:rsidP="00277B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1"/>
          <w:lang w:val="uk-UA" w:eastAsia="ru-RU"/>
        </w:rPr>
      </w:pPr>
      <w:proofErr w:type="spellStart"/>
      <w:r w:rsidRPr="00277B6B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>Міністерство</w:t>
      </w:r>
      <w:proofErr w:type="spellEnd"/>
      <w:r w:rsidRPr="00277B6B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>освіти</w:t>
      </w:r>
      <w:proofErr w:type="spellEnd"/>
      <w:r w:rsidRPr="00277B6B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 xml:space="preserve"> і науки </w:t>
      </w:r>
      <w:proofErr w:type="spellStart"/>
      <w:r w:rsidRPr="00277B6B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>України</w:t>
      </w:r>
      <w:proofErr w:type="spellEnd"/>
      <w:r w:rsidRPr="00277B6B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 xml:space="preserve"> затвердило Порядок </w:t>
      </w:r>
      <w:proofErr w:type="spellStart"/>
      <w:r w:rsidRPr="00277B6B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>виготов</w:t>
      </w:r>
      <w:bookmarkStart w:id="0" w:name="_GoBack"/>
      <w:bookmarkEnd w:id="0"/>
      <w:r w:rsidRPr="00277B6B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>лення</w:t>
      </w:r>
      <w:proofErr w:type="spellEnd"/>
      <w:r w:rsidRPr="00277B6B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 xml:space="preserve">, </w:t>
      </w:r>
      <w:proofErr w:type="spellStart"/>
      <w:r w:rsidRPr="00277B6B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>видачі</w:t>
      </w:r>
      <w:proofErr w:type="spellEnd"/>
      <w:r w:rsidRPr="00277B6B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 xml:space="preserve"> та </w:t>
      </w:r>
      <w:proofErr w:type="spellStart"/>
      <w:proofErr w:type="gramStart"/>
      <w:r w:rsidRPr="00277B6B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>обл</w:t>
      </w:r>
      <w:proofErr w:type="gramEnd"/>
      <w:r w:rsidRPr="00277B6B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>іку</w:t>
      </w:r>
      <w:proofErr w:type="spellEnd"/>
      <w:r w:rsidRPr="00277B6B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>документів</w:t>
      </w:r>
      <w:proofErr w:type="spellEnd"/>
      <w:r w:rsidRPr="00277B6B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 xml:space="preserve"> про </w:t>
      </w:r>
      <w:proofErr w:type="spellStart"/>
      <w:r w:rsidRPr="00277B6B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>початкову</w:t>
      </w:r>
      <w:proofErr w:type="spellEnd"/>
      <w:r w:rsidRPr="00277B6B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>освіту</w:t>
      </w:r>
      <w:proofErr w:type="spellEnd"/>
      <w:r w:rsidRPr="00277B6B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>.</w:t>
      </w:r>
    </w:p>
    <w:p w:rsidR="00277B6B" w:rsidRPr="00277B6B" w:rsidRDefault="00277B6B" w:rsidP="00277B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1"/>
          <w:lang w:val="uk-UA" w:eastAsia="ru-RU"/>
        </w:rPr>
      </w:pP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val="uk-UA" w:eastAsia="ru-RU"/>
        </w:rPr>
        <w:t xml:space="preserve"> Відповідний</w: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 </w: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fldChar w:fldCharType="begin"/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val="uk-UA" w:eastAsia="ru-RU"/>
        </w:rPr>
        <w:instrText xml:space="preserve"> 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instrText>HYPERLINK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val="uk-UA" w:eastAsia="ru-RU"/>
        </w:rPr>
        <w:instrText xml:space="preserve"> "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instrText>https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val="uk-UA" w:eastAsia="ru-RU"/>
        </w:rPr>
        <w:instrText>://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instrText>mon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val="uk-UA" w:eastAsia="ru-RU"/>
        </w:rPr>
        <w:instrText>.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instrText>gov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val="uk-UA" w:eastAsia="ru-RU"/>
        </w:rPr>
        <w:instrText>.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instrText>ua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val="uk-UA" w:eastAsia="ru-RU"/>
        </w:rPr>
        <w:instrText>/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instrText>ua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val="uk-UA" w:eastAsia="ru-RU"/>
        </w:rPr>
        <w:instrText>/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instrText>npa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val="uk-UA" w:eastAsia="ru-RU"/>
        </w:rPr>
        <w:instrText>/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instrText>deyaki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val="uk-UA" w:eastAsia="ru-RU"/>
        </w:rPr>
        <w:instrText>-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instrText>pitannya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val="uk-UA" w:eastAsia="ru-RU"/>
        </w:rPr>
        <w:instrText>-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instrText>vigotovlennya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val="uk-UA" w:eastAsia="ru-RU"/>
        </w:rPr>
        <w:instrText>-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instrText>vidachi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val="uk-UA" w:eastAsia="ru-RU"/>
        </w:rPr>
        <w:instrText>-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instrText>ta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val="uk-UA" w:eastAsia="ru-RU"/>
        </w:rPr>
        <w:instrText>-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instrText>obliku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val="uk-UA" w:eastAsia="ru-RU"/>
        </w:rPr>
        <w:instrText>-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instrText>dokumentiv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val="uk-UA" w:eastAsia="ru-RU"/>
        </w:rPr>
        <w:instrText>-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instrText>pro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val="uk-UA" w:eastAsia="ru-RU"/>
        </w:rPr>
        <w:instrText>-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instrText>pochatkovu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val="uk-UA" w:eastAsia="ru-RU"/>
        </w:rPr>
        <w:instrText>-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instrText>osvituzareyestrovanij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val="uk-UA" w:eastAsia="ru-RU"/>
        </w:rPr>
        <w:instrText>-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instrText>v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val="uk-UA" w:eastAsia="ru-RU"/>
        </w:rPr>
        <w:instrText>-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instrText>ministerstvi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val="uk-UA" w:eastAsia="ru-RU"/>
        </w:rPr>
        <w:instrText>-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instrText>yusticiyi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val="uk-UA" w:eastAsia="ru-RU"/>
        </w:rPr>
        <w:instrText>-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instrText>ukrayini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val="uk-UA" w:eastAsia="ru-RU"/>
        </w:rPr>
        <w:instrText>-13-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instrText>serpnya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val="uk-UA" w:eastAsia="ru-RU"/>
        </w:rPr>
        <w:instrText>-2021-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instrText>roku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val="uk-UA" w:eastAsia="ru-RU"/>
        </w:rPr>
        <w:instrText>-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instrText>za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val="uk-UA" w:eastAsia="ru-RU"/>
        </w:rPr>
        <w:instrText xml:space="preserve">-106936691" </w:instrTex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fldChar w:fldCharType="separate"/>
      </w:r>
      <w:r w:rsidRPr="00277B6B">
        <w:rPr>
          <w:rFonts w:ascii="Times New Roman" w:eastAsia="Times New Roman" w:hAnsi="Times New Roman" w:cs="Times New Roman"/>
          <w:color w:val="3849F9"/>
          <w:sz w:val="24"/>
          <w:szCs w:val="21"/>
          <w:bdr w:val="none" w:sz="0" w:space="0" w:color="auto" w:frame="1"/>
          <w:lang w:val="uk-UA" w:eastAsia="ru-RU"/>
        </w:rPr>
        <w:t>наказ</w: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fldChar w:fldCharType="end"/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 </w:t>
      </w: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val="uk-UA" w:eastAsia="ru-RU"/>
        </w:rPr>
        <w:t>МОН від 2 липня 2021 № 767, зареєстрований у Міністерстві юстиції України 13 серпня 2021-го за № 1069/36691, набуває чинності 1 вересня 2021 року.</w:t>
      </w:r>
    </w:p>
    <w:p w:rsidR="00277B6B" w:rsidRPr="00277B6B" w:rsidRDefault="00277B6B" w:rsidP="00277B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Відтепер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документи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про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освіту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видаватимуться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на кожному </w:t>
      </w:r>
      <w:proofErr w:type="spellStart"/>
      <w:proofErr w:type="gram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р</w:t>
      </w:r>
      <w:proofErr w:type="gram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івні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повної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загальної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середньої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освіти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, як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цього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вимагає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Закон «Про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повну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загальну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середню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освіту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».</w:t>
      </w:r>
    </w:p>
    <w:p w:rsidR="00277B6B" w:rsidRPr="00277B6B" w:rsidRDefault="00277B6B" w:rsidP="00277B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Для </w:t>
      </w:r>
      <w:proofErr w:type="spellStart"/>
      <w:proofErr w:type="gram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св</w:t>
      </w:r>
      <w:proofErr w:type="gram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ідоцтв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про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початкову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освіту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запроваджено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нову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процедуру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їх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замовлення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, 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виготовлення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отримання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. Весь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процес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замовлення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виготовлення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proofErr w:type="gram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обл</w:t>
      </w:r>
      <w:proofErr w:type="gram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іку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свідоцтв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про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початкову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освіту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здійснюватиметься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в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електронній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формі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.</w:t>
      </w:r>
    </w:p>
    <w:p w:rsidR="00277B6B" w:rsidRPr="00277B6B" w:rsidRDefault="00277B6B" w:rsidP="00277B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Нова процедура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дає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можливість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:</w:t>
      </w:r>
    </w:p>
    <w:p w:rsidR="00277B6B" w:rsidRPr="00277B6B" w:rsidRDefault="00277B6B" w:rsidP="00277B6B">
      <w:pPr>
        <w:numPr>
          <w:ilvl w:val="0"/>
          <w:numId w:val="1"/>
        </w:numPr>
        <w:shd w:val="clear" w:color="auto" w:fill="FFFFFF"/>
        <w:spacing w:beforeAutospacing="1"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забезпечити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виготовлення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видачу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св</w:t>
      </w:r>
      <w:proofErr w:type="gram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ідоцтв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їхніх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паперових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копій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) у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найкоротші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строки;</w:t>
      </w:r>
    </w:p>
    <w:p w:rsidR="00277B6B" w:rsidRPr="00277B6B" w:rsidRDefault="00277B6B" w:rsidP="00277B6B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уникнути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виготовлення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дублікатів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втрачених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документів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про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освіту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;</w:t>
      </w:r>
    </w:p>
    <w:p w:rsidR="00277B6B" w:rsidRPr="00277B6B" w:rsidRDefault="00277B6B" w:rsidP="00277B6B">
      <w:pPr>
        <w:numPr>
          <w:ilvl w:val="0"/>
          <w:numId w:val="1"/>
        </w:numPr>
        <w:shd w:val="clear" w:color="auto" w:fill="FFFFFF"/>
        <w:spacing w:beforeAutospacing="1"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швидко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виправити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виявлену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помилку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у </w:t>
      </w:r>
      <w:proofErr w:type="spellStart"/>
      <w:proofErr w:type="gram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св</w:t>
      </w:r>
      <w:proofErr w:type="gram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ідоцтві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;</w:t>
      </w:r>
    </w:p>
    <w:p w:rsidR="00277B6B" w:rsidRPr="00277B6B" w:rsidRDefault="00277B6B" w:rsidP="00277B6B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забезпечити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подальшу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цифровізацію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сфери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освіти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і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зменшити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витрати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на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виготовлення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документів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про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освіту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;</w:t>
      </w:r>
    </w:p>
    <w:p w:rsidR="00277B6B" w:rsidRPr="00277B6B" w:rsidRDefault="00277B6B" w:rsidP="00277B6B">
      <w:pPr>
        <w:numPr>
          <w:ilvl w:val="0"/>
          <w:numId w:val="1"/>
        </w:numPr>
        <w:shd w:val="clear" w:color="auto" w:fill="FFFFFF"/>
        <w:spacing w:beforeAutospacing="1"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врахувати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потреби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учнів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з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порушенням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зору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які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отримуватимуть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св</w:t>
      </w:r>
      <w:proofErr w:type="gram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ідоцтво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у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вигляді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придатному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для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читання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;</w:t>
      </w:r>
    </w:p>
    <w:p w:rsidR="00277B6B" w:rsidRPr="00277B6B" w:rsidRDefault="00277B6B" w:rsidP="00277B6B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зменшити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бюрократизацію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системи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управління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освітою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.</w:t>
      </w:r>
    </w:p>
    <w:p w:rsidR="00277B6B" w:rsidRPr="00277B6B" w:rsidRDefault="00277B6B" w:rsidP="00277B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Так,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оригінал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електронного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св</w:t>
      </w:r>
      <w:proofErr w:type="gram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ідоцтва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про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початкову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освіту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створюватиметься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за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зразком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затвердженим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МОН, і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зберігатиметься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в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Єдиній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державній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електронній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базі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з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питань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освіти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(ЄДЕБО) в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Реєстрі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документів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про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освіту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.</w:t>
      </w:r>
    </w:p>
    <w:p w:rsidR="00277B6B" w:rsidRPr="00277B6B" w:rsidRDefault="00277B6B" w:rsidP="00277B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proofErr w:type="spellStart"/>
      <w:proofErr w:type="gram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Св</w:t>
      </w:r>
      <w:proofErr w:type="gram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ідоцтво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про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початкову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освіту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не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відтворюватиметься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в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пластиковій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картці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та не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потребуватиме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додатку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на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спеціальному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бланку.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Школі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не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потрібно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proofErr w:type="spellStart"/>
      <w:proofErr w:type="gram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обл</w:t>
      </w:r>
      <w:proofErr w:type="gram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іковувати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видачу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свідоцтв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про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початкову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освіту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.</w:t>
      </w:r>
    </w:p>
    <w:p w:rsidR="00277B6B" w:rsidRPr="00277B6B" w:rsidRDefault="00277B6B" w:rsidP="00277B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За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бажанням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батьків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школа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видаватиме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їм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паперову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копію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електронного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св</w:t>
      </w:r>
      <w:proofErr w:type="gram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ідоцтва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засвідчену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підписом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директора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школи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печаткою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(на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аркуші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паперу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формату А4),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протягом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5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днів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після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їхнього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звернення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Замовляти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виготовлення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дубліката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св</w:t>
      </w:r>
      <w:proofErr w:type="gram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ідоцтва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також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не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потрібно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: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якщо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батьки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втратять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паперову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копію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, вони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можуть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звернутися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до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школи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для повторного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отримання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копії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.</w:t>
      </w:r>
    </w:p>
    <w:p w:rsidR="00277B6B" w:rsidRPr="00277B6B" w:rsidRDefault="00277B6B" w:rsidP="00277B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Результати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річного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оцінювання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та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державної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підсумкової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атестації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учнів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proofErr w:type="spellStart"/>
      <w:proofErr w:type="gram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в</w:t>
      </w:r>
      <w:proofErr w:type="gram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ідображатимуться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у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свідоцтві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досягнень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.</w:t>
      </w:r>
    </w:p>
    <w:p w:rsidR="00277B6B" w:rsidRPr="00277B6B" w:rsidRDefault="00277B6B" w:rsidP="00277B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Якщо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учень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має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порушення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зору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, за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бажанням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батьків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може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бути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виготовлена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 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паперова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копія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електронного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proofErr w:type="spellStart"/>
      <w:proofErr w:type="gram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св</w:t>
      </w:r>
      <w:proofErr w:type="gram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ідоцтва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з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використанням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шрифту Брайля.</w:t>
      </w:r>
    </w:p>
    <w:p w:rsidR="00277B6B" w:rsidRPr="00277B6B" w:rsidRDefault="00277B6B" w:rsidP="00277B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Діяльність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із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замовлення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св</w:t>
      </w:r>
      <w:proofErr w:type="gram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ідоцтв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організовуватимуть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школа та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відповідний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орган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управління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у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сфері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освіти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–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наприклад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відділ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освіти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селищної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ради.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Водночас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за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обробку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замовлення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виготовлення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електронних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св</w:t>
      </w:r>
      <w:proofErr w:type="gram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ідоцтв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і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внесення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їх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до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Реєстру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документів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про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освіту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ЄДЕБО, а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також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захист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інформації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в ЄДЕБО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відповідатиме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Державне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підприємство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 xml:space="preserve"> «</w:t>
      </w:r>
      <w:proofErr w:type="spellStart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Інфоресурс</w:t>
      </w:r>
      <w:proofErr w:type="spellEnd"/>
      <w:r w:rsidRPr="00277B6B">
        <w:rPr>
          <w:rFonts w:ascii="Times New Roman" w:eastAsia="Times New Roman" w:hAnsi="Times New Roman" w:cs="Times New Roman"/>
          <w:color w:val="333333"/>
          <w:sz w:val="24"/>
          <w:szCs w:val="21"/>
          <w:bdr w:val="none" w:sz="0" w:space="0" w:color="auto" w:frame="1"/>
          <w:lang w:eastAsia="ru-RU"/>
        </w:rPr>
        <w:t>».</w:t>
      </w:r>
    </w:p>
    <w:p w:rsidR="005C4CB0" w:rsidRPr="00277B6B" w:rsidRDefault="005C4CB0">
      <w:pPr>
        <w:rPr>
          <w:rFonts w:ascii="Times New Roman" w:hAnsi="Times New Roman" w:cs="Times New Roman"/>
          <w:sz w:val="28"/>
        </w:rPr>
      </w:pPr>
    </w:p>
    <w:sectPr w:rsidR="005C4CB0" w:rsidRPr="0027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74C8"/>
    <w:multiLevelType w:val="multilevel"/>
    <w:tmpl w:val="CE84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6B"/>
    <w:rsid w:val="00277B6B"/>
    <w:rsid w:val="005C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8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2021-09-05T18:54:00Z</dcterms:created>
  <dcterms:modified xsi:type="dcterms:W3CDTF">2021-09-05T18:56:00Z</dcterms:modified>
</cp:coreProperties>
</file>