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5A" w:rsidRPr="00B33B5A" w:rsidRDefault="00B33B5A" w:rsidP="00B33B5A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54"/>
          <w:lang w:eastAsia="ru-RU"/>
        </w:rPr>
      </w:pPr>
      <w:bookmarkStart w:id="0" w:name="_GoBack"/>
      <w:proofErr w:type="spellStart"/>
      <w:r w:rsidRPr="00B33B5A">
        <w:rPr>
          <w:rFonts w:ascii="Times New Roman" w:eastAsia="Times New Roman" w:hAnsi="Times New Roman" w:cs="Times New Roman"/>
          <w:b/>
          <w:kern w:val="36"/>
          <w:sz w:val="32"/>
          <w:szCs w:val="54"/>
          <w:lang w:eastAsia="ru-RU"/>
        </w:rPr>
        <w:t>Внутрішня</w:t>
      </w:r>
      <w:proofErr w:type="spellEnd"/>
      <w:r w:rsidRPr="00B33B5A">
        <w:rPr>
          <w:rFonts w:ascii="Times New Roman" w:eastAsia="Times New Roman" w:hAnsi="Times New Roman" w:cs="Times New Roman"/>
          <w:b/>
          <w:kern w:val="36"/>
          <w:sz w:val="32"/>
          <w:szCs w:val="54"/>
          <w:lang w:eastAsia="ru-RU"/>
        </w:rPr>
        <w:t xml:space="preserve"> система </w:t>
      </w:r>
      <w:proofErr w:type="spellStart"/>
      <w:r w:rsidRPr="00B33B5A">
        <w:rPr>
          <w:rFonts w:ascii="Times New Roman" w:eastAsia="Times New Roman" w:hAnsi="Times New Roman" w:cs="Times New Roman"/>
          <w:b/>
          <w:kern w:val="36"/>
          <w:sz w:val="32"/>
          <w:szCs w:val="54"/>
          <w:lang w:eastAsia="ru-RU"/>
        </w:rPr>
        <w:t>якості</w:t>
      </w:r>
      <w:proofErr w:type="spellEnd"/>
      <w:r w:rsidRPr="00B33B5A">
        <w:rPr>
          <w:rFonts w:ascii="Times New Roman" w:eastAsia="Times New Roman" w:hAnsi="Times New Roman" w:cs="Times New Roman"/>
          <w:b/>
          <w:kern w:val="36"/>
          <w:sz w:val="32"/>
          <w:szCs w:val="54"/>
          <w:lang w:eastAsia="ru-RU"/>
        </w:rPr>
        <w:t xml:space="preserve"> </w:t>
      </w:r>
      <w:proofErr w:type="spellStart"/>
      <w:r w:rsidRPr="00B33B5A">
        <w:rPr>
          <w:rFonts w:ascii="Times New Roman" w:eastAsia="Times New Roman" w:hAnsi="Times New Roman" w:cs="Times New Roman"/>
          <w:b/>
          <w:kern w:val="36"/>
          <w:sz w:val="32"/>
          <w:szCs w:val="54"/>
          <w:lang w:eastAsia="ru-RU"/>
        </w:rPr>
        <w:t>освіти</w:t>
      </w:r>
      <w:proofErr w:type="spellEnd"/>
      <w:r w:rsidRPr="00B33B5A">
        <w:rPr>
          <w:rFonts w:ascii="Times New Roman" w:eastAsia="Times New Roman" w:hAnsi="Times New Roman" w:cs="Times New Roman"/>
          <w:b/>
          <w:kern w:val="36"/>
          <w:sz w:val="32"/>
          <w:szCs w:val="54"/>
          <w:lang w:eastAsia="ru-RU"/>
        </w:rPr>
        <w:t xml:space="preserve">: </w:t>
      </w:r>
      <w:proofErr w:type="spellStart"/>
      <w:r w:rsidRPr="00B33B5A">
        <w:rPr>
          <w:rFonts w:ascii="Times New Roman" w:eastAsia="Times New Roman" w:hAnsi="Times New Roman" w:cs="Times New Roman"/>
          <w:b/>
          <w:kern w:val="36"/>
          <w:sz w:val="32"/>
          <w:szCs w:val="54"/>
          <w:lang w:eastAsia="ru-RU"/>
        </w:rPr>
        <w:t>що</w:t>
      </w:r>
      <w:proofErr w:type="spellEnd"/>
      <w:r w:rsidRPr="00B33B5A">
        <w:rPr>
          <w:rFonts w:ascii="Times New Roman" w:eastAsia="Times New Roman" w:hAnsi="Times New Roman" w:cs="Times New Roman"/>
          <w:b/>
          <w:kern w:val="36"/>
          <w:sz w:val="32"/>
          <w:szCs w:val="54"/>
          <w:lang w:eastAsia="ru-RU"/>
        </w:rPr>
        <w:t xml:space="preserve"> </w:t>
      </w:r>
      <w:proofErr w:type="spellStart"/>
      <w:r w:rsidRPr="00B33B5A">
        <w:rPr>
          <w:rFonts w:ascii="Times New Roman" w:eastAsia="Times New Roman" w:hAnsi="Times New Roman" w:cs="Times New Roman"/>
          <w:b/>
          <w:kern w:val="36"/>
          <w:sz w:val="32"/>
          <w:szCs w:val="54"/>
          <w:lang w:eastAsia="ru-RU"/>
        </w:rPr>
        <w:t>рекомендує</w:t>
      </w:r>
      <w:proofErr w:type="spellEnd"/>
      <w:r w:rsidRPr="00B33B5A">
        <w:rPr>
          <w:rFonts w:ascii="Times New Roman" w:eastAsia="Times New Roman" w:hAnsi="Times New Roman" w:cs="Times New Roman"/>
          <w:b/>
          <w:kern w:val="36"/>
          <w:sz w:val="32"/>
          <w:szCs w:val="54"/>
          <w:lang w:eastAsia="ru-RU"/>
        </w:rPr>
        <w:t xml:space="preserve"> МОН?</w:t>
      </w:r>
    </w:p>
    <w:bookmarkEnd w:id="0"/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Що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таке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внутрішня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система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?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Міністерство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науки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спільно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Державною службою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розробило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Методичні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"http://vlada.pp.ua/goto/aHR0cHM6Ly9vc3ZpdGEudWEvbGVnaXNsYXRpb24vU2VyX29zdi83NzY4NS8=/" \t "_blank" </w:instrText>
      </w: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B33B5A">
        <w:rPr>
          <w:rFonts w:ascii="Arial" w:eastAsia="Times New Roman" w:hAnsi="Arial" w:cs="Arial"/>
          <w:color w:val="337AB7"/>
          <w:sz w:val="21"/>
          <w:szCs w:val="21"/>
          <w:u w:val="single"/>
          <w:lang w:eastAsia="ru-RU"/>
        </w:rPr>
        <w:t>рекомендації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з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формування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внутрішньої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закладах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середньої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зорієнтовані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допомогу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школам 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внутрішньому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якісної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Згідно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документом, система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якісної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повинна </w:t>
      </w:r>
      <w:proofErr w:type="spellStart"/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лише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зовнішні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стимули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(ЗНО,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інституційний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аудит,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атестацію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сертифікацію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педагогічних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працівників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тощо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), а й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внутрішні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інструменти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Внутрішня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система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– 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сукупність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умов, процедур і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заходів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закладі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забезпечують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ефективність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освітніх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управлінських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безпосередньо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впливають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якість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учнів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забезпечують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формування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їхніх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ключових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компетентностей, 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також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сприяють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усебічному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розвитку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особистості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учнів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думку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розробників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рекомендацій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існування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внутрішньої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школах дозволить </w:t>
      </w:r>
      <w:proofErr w:type="spellStart"/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ідвищити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якість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освітніх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послуг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довіру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постійно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вдосконалювати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освітнє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середовище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систему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учнів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педагогічну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діяльність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управлінські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тощо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Які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етапи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передбачає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процес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формування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внутрішньої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системи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?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рекомендаціях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запропоновано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три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обов’язкові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етапи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формування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внутрішньої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компонентів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внутрішньої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функціонування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компоненті</w:t>
      </w:r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освітніх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управлінських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процесі</w:t>
      </w:r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закладу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подальшого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вдосконалення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Які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компоненти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може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</w:t>
      </w:r>
      <w:proofErr w:type="gram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істити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внутрішня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система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?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Згідно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Методичними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рекомендаціями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внутрішня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система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істити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компоненти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перелік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визначено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ч.3 ст.41 Закону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hyperlink r:id="rId6" w:tgtFrame="_blank" w:history="1">
        <w:r w:rsidRPr="00B33B5A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 xml:space="preserve">Про </w:t>
        </w:r>
        <w:proofErr w:type="spellStart"/>
        <w:r w:rsidRPr="00B33B5A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>освіту</w:t>
        </w:r>
        <w:proofErr w:type="spellEnd"/>
      </w:hyperlink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B33B5A" w:rsidRPr="00B33B5A" w:rsidRDefault="00B33B5A" w:rsidP="00B33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стратегію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політику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процедури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систему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механізми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академічної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доброчесності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оприлюднені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критерії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правила і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процедури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здобувачів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оприлюднені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критерії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правила і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процедури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педагогічної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науково-педагогічної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діяльності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педагогічних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науково-педагогічних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працівникі</w:t>
      </w:r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оприлюднені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критерії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правила і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процедури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управлінської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діяльності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керівних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працівникі</w:t>
      </w:r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закладу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наявності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необхідних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ресурсів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організації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освітнього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 тому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числі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самостійної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роботи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здобувачів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наявності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інформаційних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систем для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ефективного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управління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закладом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створення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закладі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інклюзивного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освітнього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середовища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універсального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дизайну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розумного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пристосування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процедури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заходи,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визначаються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іальними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законами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документами закладу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Якою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gram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повинна</w:t>
      </w:r>
      <w:proofErr w:type="gram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бути процедура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визначення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цих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компонентів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?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компонентів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внутрішньої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є </w:t>
      </w:r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першим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етапом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формування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Відтак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рекомендаціях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цьому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питанню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присвячено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доволі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багато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уваги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Зокрема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для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комплексного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розгляду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пов’язаних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формуванням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внутрішньої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рекомендовано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створити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робочу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до складу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доц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ільно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включити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B33B5A" w:rsidRPr="00B33B5A" w:rsidRDefault="00B33B5A" w:rsidP="00B33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керівника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закладу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заступникі</w:t>
      </w:r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учнів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батьків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експерті</w:t>
      </w:r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середньої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управління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представників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ісцевої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громади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тощо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Завданням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цієї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робочої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є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колегіальне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розроблення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стратегії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політики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внутрішню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систему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яке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визначати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B33B5A" w:rsidRPr="00B33B5A" w:rsidRDefault="00B33B5A" w:rsidP="00B3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цілі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внутрішньої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компоненти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окремої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уваги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потребує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стратегії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процедур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</w:p>
    <w:p w:rsidR="00B33B5A" w:rsidRPr="00B33B5A" w:rsidRDefault="00B33B5A" w:rsidP="00B3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періодичність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механізм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●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опис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правил і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критеріїв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внутрішніх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компоненті</w:t>
      </w:r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●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вимірювальні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показники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результаті</w:t>
      </w:r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на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впливатимуть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управлінські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●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збору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Обрані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робочою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групою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компоненти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внутрішньої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рекомендовано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згрупувати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Положенні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чотирма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напрямами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освітньої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діяльності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закладу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як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визначено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п.6 </w:t>
      </w:r>
      <w:hyperlink r:id="rId7" w:tgtFrame="_blank" w:history="1">
        <w:r w:rsidRPr="00B33B5A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>Порядку</w:t>
        </w:r>
      </w:hyperlink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інституційного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аудиту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закладів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середньої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B33B5A" w:rsidRPr="00B33B5A" w:rsidRDefault="00B33B5A" w:rsidP="00B33B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освітнє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середовище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система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здобувачів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педагогічна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діяльність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педагогічних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працівникі</w:t>
      </w:r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закладу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управлінські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закладу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групування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на думку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авторів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рекомендацій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дозволить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порівняти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зовнішнього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Виходячи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змісту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рекомендацій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процедура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розроблення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затвердження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внутрішню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систему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має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пройти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етапи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Створення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робочої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Розроблення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проєкту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Попереднє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обговорення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проєкту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участю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представникі</w:t>
      </w:r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педагогічного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учнівського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колективів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батьків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Доопрацювання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проєкту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наявності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обґрунтованих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доц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ільних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пропозицій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зауважень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Схвалення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педагогічною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радою закладу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Ознайомлення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учасників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освітнього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стратегією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політикою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процедурами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втілення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7.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Оприлюднення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вебсайті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закладу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 в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відсутності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на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вебсайті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засновника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Які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компоненти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внутрішньої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системи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є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обов’язковими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?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Згідно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Методичними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рекомендаціями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заклад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обрати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власний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ідхід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формування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внутрішньої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керуючись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власною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академічною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організаційною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автономією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Зазначаючи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цьому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потрібно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врахувати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компоненти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визначені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ч.3 ст.41 Закону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hyperlink r:id="rId8" w:tgtFrame="_blank" w:history="1">
        <w:r w:rsidRPr="00B33B5A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 xml:space="preserve">«Про </w:t>
        </w:r>
        <w:proofErr w:type="spellStart"/>
        <w:r w:rsidRPr="00B33B5A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>освіту</w:t>
        </w:r>
        <w:proofErr w:type="spellEnd"/>
        <w:r w:rsidRPr="00B33B5A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>»</w:t>
        </w:r>
      </w:hyperlink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автори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рекомендацій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вочевидь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мають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увазі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заклад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самостійно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обира</w:t>
      </w:r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є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них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використовувати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ім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цього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заклад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визначити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заходи,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забезпечують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якість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навіть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якщо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немає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переліку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Разом з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цим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ч.2 ст.42 Закону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hyperlink r:id="rId9" w:tgtFrame="_blank" w:history="1">
        <w:r w:rsidRPr="00B33B5A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 xml:space="preserve">Про </w:t>
        </w:r>
        <w:proofErr w:type="spellStart"/>
        <w:r w:rsidRPr="00B33B5A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>повну</w:t>
        </w:r>
        <w:proofErr w:type="spellEnd"/>
        <w:r w:rsidRPr="00B33B5A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B33B5A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>загальну</w:t>
        </w:r>
        <w:proofErr w:type="spellEnd"/>
        <w:r w:rsidRPr="00B33B5A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B33B5A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>середню</w:t>
        </w:r>
        <w:proofErr w:type="spellEnd"/>
        <w:r w:rsidRPr="00B33B5A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B33B5A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>освіту</w:t>
        </w:r>
        <w:proofErr w:type="spellEnd"/>
      </w:hyperlink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визначено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обов’язковими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компонентами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внутрішнього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є:</w:t>
      </w:r>
      <w:proofErr w:type="gramEnd"/>
    </w:p>
    <w:p w:rsidR="00B33B5A" w:rsidRPr="00B33B5A" w:rsidRDefault="00B33B5A" w:rsidP="00B33B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механізми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академічної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доброчесності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порядок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виявлення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встановлення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фактів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порушення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академічної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відповідальності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педагогічних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працівникі</w:t>
      </w:r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учнів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конкретні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порушення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академічної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доброчесності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У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який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спосіб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може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бути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забезпечене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функціонування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цих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компоненті</w:t>
      </w:r>
      <w:proofErr w:type="gram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?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рекомендаціях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пропонують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розпочати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формування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внутрішньої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Стратегії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(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політики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)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внутрішнього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Цей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документ повинен:</w:t>
      </w:r>
    </w:p>
    <w:p w:rsidR="00B33B5A" w:rsidRPr="00B33B5A" w:rsidRDefault="00B33B5A" w:rsidP="00B33B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фіксувати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орієнтири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функціонування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внутрішньої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враховувати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інтереси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учасників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освітнього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щодо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освітніх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послуг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реалізації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їхніх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прав;</w:t>
      </w:r>
    </w:p>
    <w:p w:rsidR="00B33B5A" w:rsidRPr="00B33B5A" w:rsidRDefault="00B33B5A" w:rsidP="00B33B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враховувати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засади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державної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політики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принципи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освітньої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діяльності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визначені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ст.6 Закону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hyperlink r:id="rId10" w:tgtFrame="_blank" w:history="1">
        <w:r w:rsidRPr="00B33B5A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 xml:space="preserve">Про </w:t>
        </w:r>
        <w:proofErr w:type="spellStart"/>
        <w:r w:rsidRPr="00B33B5A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>освіту</w:t>
        </w:r>
        <w:proofErr w:type="spellEnd"/>
      </w:hyperlink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Розробляючи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Стратегію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заклад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визначає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впроваджує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орієнтири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зважаючи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потреби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учасників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освітнього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й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особливості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діяльності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закладу. </w:t>
      </w:r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Такими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орієнтирами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для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розробляють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Стратегію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можуть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бути:</w:t>
      </w:r>
    </w:p>
    <w:p w:rsidR="00B33B5A" w:rsidRPr="00B33B5A" w:rsidRDefault="00B33B5A" w:rsidP="00B33B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відповідність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учнів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державним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стандартам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партнерство в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навчанні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професійна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взаємодія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недискримінація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запобігання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протидія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бул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інгу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цькуванню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</w:p>
    <w:p w:rsidR="00B33B5A" w:rsidRPr="00B33B5A" w:rsidRDefault="00B33B5A" w:rsidP="00B33B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академічна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доброчесність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час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викладання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провадження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наукової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творчої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діяльності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прозора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інформаційно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відкрита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діяльність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закладу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умови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безперервного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професійного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зростання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педагогічних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працівникі</w:t>
      </w:r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справедливе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й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об’єктивне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учнів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також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професійної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діяльності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педагогічних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працівників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академічна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свобода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педагогічних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працівникі</w:t>
      </w:r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Що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таке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самооцінювання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і яку роль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воно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відіграє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у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внутрішній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системі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?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Самооцінювання</w:t>
      </w:r>
      <w:proofErr w:type="spellEnd"/>
      <w:r w:rsidRPr="00B33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–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вивчення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й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ефективності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функціонування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внутрішньої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метою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вдосконалення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освітніх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управлінських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процесі</w:t>
      </w:r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можуть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здійснювати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таких моделей:</w:t>
      </w:r>
    </w:p>
    <w:p w:rsidR="00B33B5A" w:rsidRPr="00B33B5A" w:rsidRDefault="00B33B5A" w:rsidP="00B33B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щорічне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комплексне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(за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всіма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компонентами);</w:t>
      </w:r>
    </w:p>
    <w:p w:rsidR="00B33B5A" w:rsidRPr="00B33B5A" w:rsidRDefault="00B33B5A" w:rsidP="00B33B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щорічне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певними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напрямами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освітньої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діяльності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також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періодичне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комплексне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щорічне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комплексне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окремими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івнями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на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заклад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провадить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освітню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діяльність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(початкова,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базова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профільна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освіта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</w:p>
    <w:p w:rsidR="00B33B5A" w:rsidRPr="00B33B5A" w:rsidRDefault="00B33B5A" w:rsidP="00B33B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інша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модель,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визначена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закладом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Комплексне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освітніх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управлінських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рекомендують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ісля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всіх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компонентів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внутрішньої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закріплення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Положенні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допоможе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з’ясувати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обсяг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роботи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яку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необхідно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провести для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підвищення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освітніх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послуг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рекомендують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також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один </w:t>
      </w:r>
      <w:proofErr w:type="spellStart"/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ік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планового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інституційного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аудиту.</w:t>
      </w:r>
    </w:p>
    <w:p w:rsidR="00B33B5A" w:rsidRPr="00B33B5A" w:rsidRDefault="00B33B5A" w:rsidP="00B33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отримана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час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бути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використана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метою:</w:t>
      </w:r>
    </w:p>
    <w:p w:rsidR="00B33B5A" w:rsidRPr="00B33B5A" w:rsidRDefault="00B33B5A" w:rsidP="00B33B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прийняття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управлінських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ішень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вдосконалення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внутрішньої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іоритетних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напрямів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удосконалення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освітніх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управлінських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процесів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закладу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33B5A" w:rsidRPr="00B33B5A" w:rsidRDefault="00B33B5A" w:rsidP="00B33B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аналізу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тенденцій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освітній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діяльності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закладу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коригування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ічного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плану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роботи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/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стратегії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розвитку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закладу;</w:t>
      </w:r>
    </w:p>
    <w:p w:rsidR="00B33B5A" w:rsidRPr="00B33B5A" w:rsidRDefault="00B33B5A" w:rsidP="00B33B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аналізу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динаміки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оцінювання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освітньої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діяльності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закладу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педагогічними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працівниками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учнями</w:t>
      </w:r>
      <w:proofErr w:type="spellEnd"/>
      <w:r w:rsidRPr="00B33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батьками.</w:t>
      </w:r>
    </w:p>
    <w:p w:rsidR="005D2E6C" w:rsidRDefault="005D2E6C"/>
    <w:sectPr w:rsidR="005D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160"/>
    <w:multiLevelType w:val="multilevel"/>
    <w:tmpl w:val="C410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323B0"/>
    <w:multiLevelType w:val="multilevel"/>
    <w:tmpl w:val="8EB6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4DE9"/>
    <w:multiLevelType w:val="multilevel"/>
    <w:tmpl w:val="5504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014E5"/>
    <w:multiLevelType w:val="multilevel"/>
    <w:tmpl w:val="A9EA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B4AE4"/>
    <w:multiLevelType w:val="multilevel"/>
    <w:tmpl w:val="B75E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D6957"/>
    <w:multiLevelType w:val="multilevel"/>
    <w:tmpl w:val="0266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F48FE"/>
    <w:multiLevelType w:val="multilevel"/>
    <w:tmpl w:val="DAE4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93692"/>
    <w:multiLevelType w:val="multilevel"/>
    <w:tmpl w:val="69C4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05"/>
    <w:multiLevelType w:val="multilevel"/>
    <w:tmpl w:val="5D90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5A"/>
    <w:rsid w:val="005D2E6C"/>
    <w:rsid w:val="00B3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HM6Ly9vc3ZpdGEudWEvbGVnaXNsYXRpb24vbGF3LzIyMzE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lada.pp.ua/goto/aHR0cHM6Ly9vc3ZpdGEudWEvbGVnaXNsYXRpb24vU2VyX29zdi82NDM0NC8=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a.pp.ua/goto/aHR0cHM6Ly9vc3ZpdGEudWEvbGVnaXNsYXRpb24vbGF3LzIyMzEv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lada.pp.ua/goto/aHR0cHM6Ly9vc3ZpdGEudWEvbGVnaXNsYXRpb24vbGF3LzIyMzE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a.pp.ua/goto/aHR0cHM6Ly9vc3ZpdGEudWEvbGVnaXNsYXRpb24vbGF3LzIyMz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2021-09-05T19:14:00Z</dcterms:created>
  <dcterms:modified xsi:type="dcterms:W3CDTF">2021-09-05T19:14:00Z</dcterms:modified>
</cp:coreProperties>
</file>